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A10" w:rsidRDefault="00AF206D">
      <w:pPr>
        <w:rPr>
          <w:rFonts w:ascii="Comic Sans MS" w:hAnsi="Comic Sans MS"/>
          <w:color w:val="FF0000"/>
          <w:sz w:val="48"/>
          <w:szCs w:val="48"/>
        </w:rPr>
      </w:pPr>
      <w:proofErr w:type="spellStart"/>
      <w:r>
        <w:rPr>
          <w:rFonts w:ascii="Comic Sans MS" w:hAnsi="Comic Sans MS"/>
          <w:color w:val="FF0000"/>
          <w:sz w:val="48"/>
          <w:szCs w:val="48"/>
        </w:rPr>
        <w:t>Oticon</w:t>
      </w:r>
      <w:proofErr w:type="spellEnd"/>
      <w:r>
        <w:rPr>
          <w:rFonts w:ascii="Comic Sans MS" w:hAnsi="Comic Sans MS"/>
          <w:color w:val="FF0000"/>
          <w:sz w:val="48"/>
          <w:szCs w:val="48"/>
        </w:rPr>
        <w:t xml:space="preserve"> Amigo T30</w:t>
      </w:r>
    </w:p>
    <w:p w:rsidR="00B86CEA" w:rsidRPr="00B86CEA" w:rsidRDefault="00AF206D" w:rsidP="00B86CEA">
      <w:pPr>
        <w:rPr>
          <w:rFonts w:ascii="Verdana" w:hAnsi="Verdana"/>
          <w:sz w:val="24"/>
          <w:szCs w:val="24"/>
        </w:rPr>
      </w:pPr>
      <w:r w:rsidRPr="00B86CEA">
        <w:rPr>
          <w:rFonts w:ascii="Verdana" w:hAnsi="Verdana"/>
          <w:sz w:val="24"/>
          <w:szCs w:val="24"/>
        </w:rPr>
        <w:t xml:space="preserve">The personal FM system consists of a transmitter microphone used by the speaker (such as the teacher in the classroom, or the speaker at a lecture) and a receiver used by the listener. The receiver transmits the sound directly to the hearing aid. For this to work the pupil must have their receivers on their hearing aids switched to the on position.  As the FM system provides a direct feed into the hearing aid it will be easier for the pupil to hear you when you are talking to the class.  To check it is working you could turn away from the class and speak into it.  The microphone </w:t>
      </w:r>
      <w:r w:rsidR="00B86CEA" w:rsidRPr="00B86CEA">
        <w:rPr>
          <w:rFonts w:ascii="Verdana" w:hAnsi="Verdana"/>
          <w:sz w:val="24"/>
          <w:szCs w:val="24"/>
        </w:rPr>
        <w:t xml:space="preserve">should be worn like this </w:t>
      </w:r>
      <w:r w:rsidR="00B86CEA" w:rsidRPr="00B86CEA">
        <w:rPr>
          <w:rFonts w:ascii="Helvetica" w:hAnsi="Helvetica" w:cs="Helvetica"/>
          <w:noProof/>
          <w:sz w:val="21"/>
          <w:szCs w:val="21"/>
          <w:lang w:eastAsia="en-GB"/>
        </w:rPr>
        <w:drawing>
          <wp:inline distT="0" distB="0" distL="0" distR="0">
            <wp:extent cx="1240404" cy="1142247"/>
            <wp:effectExtent l="0" t="0" r="0" b="1270"/>
            <wp:docPr id="1" name="Picture 1" descr="An intermediary device picks up a signal from Bluetooth and then communicates it to your hearing aids giving the user Bluetooth hearing 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ntermediary device picks up a signal from Bluetooth and then communicates it to your hearing aids giving the user Bluetooth hearing aid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0547" cy="1142378"/>
                    </a:xfrm>
                    <a:prstGeom prst="rect">
                      <a:avLst/>
                    </a:prstGeom>
                    <a:noFill/>
                    <a:ln>
                      <a:noFill/>
                    </a:ln>
                  </pic:spPr>
                </pic:pic>
              </a:graphicData>
            </a:graphic>
          </wp:inline>
        </w:drawing>
      </w:r>
      <w:r w:rsidR="00B86CEA" w:rsidRPr="00B86CEA">
        <w:rPr>
          <w:rFonts w:ascii="Verdana" w:hAnsi="Verdana"/>
          <w:sz w:val="24"/>
          <w:szCs w:val="24"/>
        </w:rPr>
        <w:t xml:space="preserve">on the lapel.  The transmitter </w:t>
      </w:r>
      <w:r w:rsidR="00B86CEA" w:rsidRPr="00B86CEA">
        <w:rPr>
          <w:rFonts w:ascii="Arial" w:eastAsia="Times New Roman" w:hAnsi="Arial" w:cs="Arial"/>
          <w:noProof/>
          <w:sz w:val="24"/>
          <w:szCs w:val="24"/>
          <w:lang w:eastAsia="en-GB"/>
        </w:rPr>
        <w:drawing>
          <wp:inline distT="0" distB="0" distL="0" distR="0">
            <wp:extent cx="590775" cy="906449"/>
            <wp:effectExtent l="0" t="0" r="0" b="8255"/>
            <wp:docPr id="3" name="Picture 3" descr="https://encrypted-tbn3.gstatic.com/images?q=tbn:ANd9GcQ3UE4pEPUTu3BYn3gacqYBnjLVwOFGQHROGXMDnE2EZc9lpw4Rk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Q3UE4pEPUTu3BYn3gacqYBnjLVwOFGQHROGXMDnE2EZc9lpw4Rkw">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801" cy="906489"/>
                    </a:xfrm>
                    <a:prstGeom prst="rect">
                      <a:avLst/>
                    </a:prstGeom>
                    <a:noFill/>
                    <a:ln>
                      <a:noFill/>
                    </a:ln>
                  </pic:spPr>
                </pic:pic>
              </a:graphicData>
            </a:graphic>
          </wp:inline>
        </w:drawing>
      </w:r>
      <w:r w:rsidR="00B86CEA" w:rsidRPr="00B86CEA">
        <w:rPr>
          <w:rFonts w:ascii="Verdana" w:hAnsi="Verdana"/>
          <w:sz w:val="24"/>
          <w:szCs w:val="24"/>
        </w:rPr>
        <w:t xml:space="preserve"> can be clipped onto trousers or a belt </w:t>
      </w:r>
      <w:r w:rsidR="00AB7428">
        <w:rPr>
          <w:rFonts w:ascii="Verdana" w:hAnsi="Verdana"/>
          <w:sz w:val="24"/>
          <w:szCs w:val="24"/>
        </w:rPr>
        <w:t>or placed carefully in a pocket, w</w:t>
      </w:r>
      <w:r w:rsidR="00B86CEA" w:rsidRPr="00B86CEA">
        <w:rPr>
          <w:rFonts w:ascii="Verdana" w:hAnsi="Verdana"/>
          <w:sz w:val="24"/>
          <w:szCs w:val="24"/>
        </w:rPr>
        <w:t xml:space="preserve">ith the microphone attached to the lapel area. </w:t>
      </w:r>
    </w:p>
    <w:p w:rsidR="00B86CEA" w:rsidRPr="00B86CEA" w:rsidRDefault="00B86CEA" w:rsidP="00B86CEA">
      <w:pPr>
        <w:rPr>
          <w:rFonts w:ascii="Verdana" w:hAnsi="Verdana"/>
          <w:sz w:val="24"/>
          <w:szCs w:val="24"/>
        </w:rPr>
      </w:pPr>
    </w:p>
    <w:p w:rsidR="00B86CEA" w:rsidRDefault="00B86CEA" w:rsidP="00B86CEA">
      <w:pPr>
        <w:rPr>
          <w:rFonts w:ascii="Verdana" w:hAnsi="Verdana"/>
          <w:noProof/>
          <w:sz w:val="24"/>
          <w:szCs w:val="24"/>
          <w:lang w:eastAsia="en-GB"/>
        </w:rPr>
      </w:pPr>
      <w:r w:rsidRPr="00B86CEA">
        <w:rPr>
          <w:rFonts w:ascii="Verdana" w:hAnsi="Verdana"/>
          <w:sz w:val="24"/>
          <w:szCs w:val="24"/>
        </w:rPr>
        <w:t xml:space="preserve">The receivers </w:t>
      </w:r>
      <w:r w:rsidRPr="00B86CEA">
        <w:rPr>
          <w:noProof/>
          <w:lang w:eastAsia="en-GB"/>
        </w:rPr>
        <w:drawing>
          <wp:inline distT="0" distB="0" distL="0" distR="0">
            <wp:extent cx="620202" cy="540313"/>
            <wp:effectExtent l="0" t="0" r="8890" b="0"/>
            <wp:docPr id="4" name="Picture 4" descr="http://www.ndcs.org.uk/images/teaser/35679_R2_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dcs.org.uk/images/teaser/35679_R2_Li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348" cy="540441"/>
                    </a:xfrm>
                    <a:prstGeom prst="rect">
                      <a:avLst/>
                    </a:prstGeom>
                    <a:noFill/>
                    <a:ln>
                      <a:noFill/>
                    </a:ln>
                  </pic:spPr>
                </pic:pic>
              </a:graphicData>
            </a:graphic>
          </wp:inline>
        </w:drawing>
      </w:r>
      <w:r w:rsidRPr="00B86CEA">
        <w:rPr>
          <w:noProof/>
          <w:lang w:eastAsia="en-GB"/>
        </w:rPr>
        <w:t xml:space="preserve"> </w:t>
      </w:r>
      <w:r w:rsidRPr="00B86CEA">
        <w:rPr>
          <w:noProof/>
          <w:lang w:eastAsia="en-GB"/>
        </w:rPr>
        <w:drawing>
          <wp:inline distT="0" distB="0" distL="0" distR="0">
            <wp:extent cx="620201" cy="540314"/>
            <wp:effectExtent l="0" t="0" r="8890" b="0"/>
            <wp:docPr id="5" name="Picture 5" descr="http://www.ndcs.org.uk/images/teaser/35679_R2_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dcs.org.uk/images/teaser/35679_R2_Li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347" cy="540441"/>
                    </a:xfrm>
                    <a:prstGeom prst="rect">
                      <a:avLst/>
                    </a:prstGeom>
                    <a:noFill/>
                    <a:ln>
                      <a:noFill/>
                    </a:ln>
                  </pic:spPr>
                </pic:pic>
              </a:graphicData>
            </a:graphic>
          </wp:inline>
        </w:drawing>
      </w:r>
      <w:r>
        <w:rPr>
          <w:rFonts w:ascii="Verdana" w:hAnsi="Verdana"/>
          <w:noProof/>
          <w:sz w:val="24"/>
          <w:szCs w:val="24"/>
          <w:lang w:eastAsia="en-GB"/>
        </w:rPr>
        <w:t>are attached to</w:t>
      </w:r>
      <w:r w:rsidRPr="00B86CEA">
        <w:rPr>
          <w:rFonts w:ascii="Verdana" w:hAnsi="Verdana"/>
          <w:noProof/>
          <w:sz w:val="24"/>
          <w:szCs w:val="24"/>
          <w:lang w:eastAsia="en-GB"/>
        </w:rPr>
        <w:t xml:space="preserve"> </w:t>
      </w:r>
      <w:r>
        <w:rPr>
          <w:rFonts w:ascii="Verdana" w:hAnsi="Verdana"/>
          <w:noProof/>
          <w:sz w:val="24"/>
          <w:szCs w:val="24"/>
          <w:lang w:eastAsia="en-GB"/>
        </w:rPr>
        <w:t xml:space="preserve">hearing aids on the bottom of audio shoes </w:t>
      </w:r>
      <w:r>
        <w:rPr>
          <w:rFonts w:ascii="Arial" w:eastAsia="Times New Roman" w:hAnsi="Arial" w:cs="Arial"/>
          <w:noProof/>
          <w:color w:val="0000FF"/>
          <w:sz w:val="24"/>
          <w:szCs w:val="24"/>
          <w:lang w:eastAsia="en-GB"/>
        </w:rPr>
        <w:drawing>
          <wp:inline distT="0" distB="0" distL="0" distR="0">
            <wp:extent cx="699715" cy="699715"/>
            <wp:effectExtent l="0" t="0" r="5715" b="5715"/>
            <wp:docPr id="6" name="Picture 6" descr="https://encrypted-tbn0.gstatic.com/images?q=tbn:ANd9GcSKTorqgppK947iCHWvXAzYzfs1VZABiX1UtPuGf6uPI_eqkUbev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KTorqgppK947iCHWvXAzYzfs1VZABiX1UtPuGf6uPI_eqkUbevw">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16" cy="699716"/>
                    </a:xfrm>
                    <a:prstGeom prst="rect">
                      <a:avLst/>
                    </a:prstGeom>
                    <a:noFill/>
                    <a:ln>
                      <a:noFill/>
                    </a:ln>
                  </pic:spPr>
                </pic:pic>
              </a:graphicData>
            </a:graphic>
          </wp:inline>
        </w:drawing>
      </w:r>
      <w:r w:rsidR="00FD032A">
        <w:rPr>
          <w:rFonts w:ascii="Verdana" w:hAnsi="Verdana"/>
          <w:noProof/>
          <w:sz w:val="24"/>
          <w:szCs w:val="24"/>
          <w:lang w:eastAsia="en-GB"/>
        </w:rPr>
        <w:t xml:space="preserve">.  These should be removed every day before the pupil goes home from school.  It would also be advisable to remove them at snack time, lunch time and during P.E. </w:t>
      </w:r>
      <w:r w:rsidR="00FD032A">
        <w:rPr>
          <w:noProof/>
          <w:lang w:eastAsia="en-GB"/>
        </w:rPr>
        <w:drawing>
          <wp:inline distT="0" distB="0" distL="0" distR="0">
            <wp:extent cx="1550504" cy="1028642"/>
            <wp:effectExtent l="0" t="0" r="0" b="635"/>
            <wp:docPr id="11" name="Picture 11" descr="http://s1.hubimg.com/u/7062144_f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hubimg.com/u/7062144_f26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0590" cy="1028699"/>
                    </a:xfrm>
                    <a:prstGeom prst="rect">
                      <a:avLst/>
                    </a:prstGeom>
                    <a:noFill/>
                    <a:ln>
                      <a:noFill/>
                    </a:ln>
                  </pic:spPr>
                </pic:pic>
              </a:graphicData>
            </a:graphic>
          </wp:inline>
        </w:drawing>
      </w:r>
    </w:p>
    <w:p w:rsidR="00FD032A" w:rsidRDefault="00FD032A" w:rsidP="00B86CEA">
      <w:pPr>
        <w:rPr>
          <w:rFonts w:ascii="Verdana" w:hAnsi="Verdana"/>
          <w:noProof/>
          <w:sz w:val="24"/>
          <w:szCs w:val="24"/>
          <w:lang w:eastAsia="en-GB"/>
        </w:rPr>
      </w:pPr>
    </w:p>
    <w:p w:rsidR="00FD032A" w:rsidRDefault="00FD032A" w:rsidP="00B86CEA">
      <w:pPr>
        <w:rPr>
          <w:rFonts w:ascii="Verdana" w:hAnsi="Verdana"/>
          <w:noProof/>
          <w:sz w:val="24"/>
          <w:szCs w:val="24"/>
          <w:lang w:eastAsia="en-GB"/>
        </w:rPr>
      </w:pPr>
    </w:p>
    <w:p w:rsidR="00FD032A" w:rsidRDefault="00981E89" w:rsidP="00B86CEA">
      <w:pPr>
        <w:rPr>
          <w:rFonts w:ascii="Verdana" w:hAnsi="Verdana"/>
          <w:noProof/>
          <w:sz w:val="24"/>
          <w:szCs w:val="24"/>
          <w:lang w:eastAsia="en-GB"/>
        </w:rPr>
      </w:pPr>
      <w:r>
        <w:rPr>
          <w:rFonts w:ascii="Verdana" w:hAnsi="Verdana"/>
          <w:noProof/>
          <w:sz w:val="24"/>
          <w:szCs w:val="24"/>
          <w:lang w:eastAsia="en-GB"/>
        </w:rPr>
        <w:lastRenderedPageBreak/>
        <w:t xml:space="preserve">On the receiver there is a 3 position mode switch </w:t>
      </w:r>
      <w:r w:rsidR="00AE53B3">
        <w:rPr>
          <w:rFonts w:ascii="Verdana" w:hAnsi="Verdana"/>
          <w:noProof/>
          <w:sz w:val="24"/>
          <w:szCs w:val="24"/>
          <w:lang w:eastAsia="en-GB"/>
        </w:rPr>
        <w:t xml:space="preserve">- </w:t>
      </w:r>
      <w:r>
        <w:rPr>
          <w:rFonts w:ascii="Verdana" w:hAnsi="Verdana"/>
          <w:noProof/>
          <w:sz w:val="24"/>
          <w:szCs w:val="24"/>
          <w:lang w:eastAsia="en-GB"/>
        </w:rPr>
        <w:t>a black circle at the bottom which means the receiver is off, one clear d</w:t>
      </w:r>
      <w:r w:rsidR="00E835E4">
        <w:rPr>
          <w:rFonts w:ascii="Verdana" w:hAnsi="Verdana"/>
          <w:noProof/>
          <w:sz w:val="24"/>
          <w:szCs w:val="24"/>
          <w:lang w:eastAsia="en-GB"/>
        </w:rPr>
        <w:t xml:space="preserve">ot and two clear dots.  </w:t>
      </w:r>
      <w:r>
        <w:rPr>
          <w:rFonts w:ascii="Verdana" w:hAnsi="Verdana"/>
          <w:noProof/>
          <w:sz w:val="24"/>
          <w:szCs w:val="24"/>
          <w:lang w:eastAsia="en-GB"/>
        </w:rPr>
        <w:t xml:space="preserve"> The red light on the rec</w:t>
      </w:r>
      <w:r w:rsidR="00AE53B3">
        <w:rPr>
          <w:rFonts w:ascii="Verdana" w:hAnsi="Verdana"/>
          <w:noProof/>
          <w:sz w:val="24"/>
          <w:szCs w:val="24"/>
          <w:lang w:eastAsia="en-GB"/>
        </w:rPr>
        <w:t>ei</w:t>
      </w:r>
      <w:r>
        <w:rPr>
          <w:rFonts w:ascii="Verdana" w:hAnsi="Verdana"/>
          <w:noProof/>
          <w:sz w:val="24"/>
          <w:szCs w:val="24"/>
          <w:lang w:eastAsia="en-GB"/>
        </w:rPr>
        <w:t xml:space="preserve">vers will show that the receiver is working and picking up a signal from the transmitter.  </w:t>
      </w:r>
    </w:p>
    <w:p w:rsidR="00AB7428" w:rsidRDefault="00981E89" w:rsidP="00B86CEA">
      <w:pPr>
        <w:rPr>
          <w:rFonts w:ascii="Verdana" w:hAnsi="Verdana"/>
          <w:noProof/>
          <w:sz w:val="24"/>
          <w:szCs w:val="24"/>
          <w:lang w:eastAsia="en-GB"/>
        </w:rPr>
      </w:pPr>
      <w:r>
        <w:rPr>
          <w:rFonts w:ascii="Verdana" w:hAnsi="Verdana"/>
          <w:noProof/>
          <w:sz w:val="24"/>
          <w:szCs w:val="24"/>
          <w:lang w:eastAsia="en-GB"/>
        </w:rPr>
        <w:t>The transmitter is switched on using the button at the top – there will be a steady red light to show this is on.  Turn on the transmitter during whole class/group direct tea</w:t>
      </w:r>
      <w:r w:rsidR="00AE53B3">
        <w:rPr>
          <w:rFonts w:ascii="Verdana" w:hAnsi="Verdana"/>
          <w:noProof/>
          <w:sz w:val="24"/>
          <w:szCs w:val="24"/>
          <w:lang w:eastAsia="en-GB"/>
        </w:rPr>
        <w:t>ching when you want the hearing-</w:t>
      </w:r>
      <w:r>
        <w:rPr>
          <w:rFonts w:ascii="Verdana" w:hAnsi="Verdana"/>
          <w:noProof/>
          <w:sz w:val="24"/>
          <w:szCs w:val="24"/>
          <w:lang w:eastAsia="en-GB"/>
        </w:rPr>
        <w:t>impaired pupil to hear what you are saying.  When working with other childre</w:t>
      </w:r>
      <w:r w:rsidR="00AE53B3">
        <w:rPr>
          <w:rFonts w:ascii="Verdana" w:hAnsi="Verdana"/>
          <w:noProof/>
          <w:sz w:val="24"/>
          <w:szCs w:val="24"/>
          <w:lang w:eastAsia="en-GB"/>
        </w:rPr>
        <w:t>n or not addressing the hearing-</w:t>
      </w:r>
      <w:r>
        <w:rPr>
          <w:rFonts w:ascii="Verdana" w:hAnsi="Verdana"/>
          <w:noProof/>
          <w:sz w:val="24"/>
          <w:szCs w:val="24"/>
          <w:lang w:eastAsia="en-GB"/>
        </w:rPr>
        <w:t xml:space="preserve">impaired pupil press the top button to mute the microphone – this will then show a flashing red light.  </w:t>
      </w:r>
    </w:p>
    <w:p w:rsidR="00AB7428" w:rsidRDefault="00981E89" w:rsidP="00B86CEA">
      <w:pPr>
        <w:rPr>
          <w:rFonts w:ascii="Verdana" w:hAnsi="Verdana"/>
          <w:noProof/>
          <w:sz w:val="24"/>
          <w:szCs w:val="24"/>
          <w:lang w:eastAsia="en-GB"/>
        </w:rPr>
      </w:pPr>
      <w:r>
        <w:rPr>
          <w:rFonts w:ascii="Verdana" w:hAnsi="Verdana"/>
          <w:noProof/>
          <w:sz w:val="24"/>
          <w:szCs w:val="24"/>
          <w:lang w:eastAsia="en-GB"/>
        </w:rPr>
        <w:t xml:space="preserve">Turn off </w:t>
      </w:r>
      <w:r w:rsidR="00AE53B3">
        <w:rPr>
          <w:rFonts w:ascii="Verdana" w:hAnsi="Verdana"/>
          <w:noProof/>
          <w:sz w:val="24"/>
          <w:szCs w:val="24"/>
          <w:lang w:eastAsia="en-GB"/>
        </w:rPr>
        <w:t xml:space="preserve">the </w:t>
      </w:r>
      <w:bookmarkStart w:id="0" w:name="_GoBack"/>
      <w:bookmarkEnd w:id="0"/>
      <w:r>
        <w:rPr>
          <w:rFonts w:ascii="Verdana" w:hAnsi="Verdana"/>
          <w:noProof/>
          <w:sz w:val="24"/>
          <w:szCs w:val="24"/>
          <w:lang w:eastAsia="en-GB"/>
        </w:rPr>
        <w:t xml:space="preserve">processor when away from the classroom e.g staff room, toilet etc. The transmitter needs charged each night – similar to a mobile phone.  </w:t>
      </w:r>
      <w:r w:rsidR="00DA12AD">
        <w:rPr>
          <w:rFonts w:ascii="Verdana" w:hAnsi="Verdana"/>
          <w:noProof/>
          <w:sz w:val="24"/>
          <w:szCs w:val="24"/>
          <w:lang w:eastAsia="en-GB"/>
        </w:rPr>
        <w:t>The transmitters have rechargeable batteries but they can take dispo</w:t>
      </w:r>
      <w:r w:rsidR="00AB7428">
        <w:rPr>
          <w:rFonts w:ascii="Verdana" w:hAnsi="Verdana"/>
          <w:noProof/>
          <w:sz w:val="24"/>
          <w:szCs w:val="24"/>
          <w:lang w:eastAsia="en-GB"/>
        </w:rPr>
        <w:t>s</w:t>
      </w:r>
      <w:r w:rsidR="00DA12AD">
        <w:rPr>
          <w:rFonts w:ascii="Verdana" w:hAnsi="Verdana"/>
          <w:noProof/>
          <w:sz w:val="24"/>
          <w:szCs w:val="24"/>
          <w:lang w:eastAsia="en-GB"/>
        </w:rPr>
        <w:t xml:space="preserve">able ones if required.  </w:t>
      </w:r>
    </w:p>
    <w:p w:rsidR="00981E89" w:rsidRDefault="00DA12AD" w:rsidP="00B86CEA">
      <w:pPr>
        <w:rPr>
          <w:rFonts w:ascii="Verdana" w:hAnsi="Verdana"/>
          <w:noProof/>
          <w:sz w:val="24"/>
          <w:szCs w:val="24"/>
          <w:lang w:eastAsia="en-GB"/>
        </w:rPr>
      </w:pPr>
      <w:r>
        <w:rPr>
          <w:rFonts w:ascii="Verdana" w:hAnsi="Verdana"/>
          <w:noProof/>
          <w:sz w:val="24"/>
          <w:szCs w:val="24"/>
          <w:lang w:eastAsia="en-GB"/>
        </w:rPr>
        <w:t xml:space="preserve">Remember not to charge them with disposable batteries in them as this can damage the equipment. </w:t>
      </w:r>
    </w:p>
    <w:p w:rsidR="00B86CEA" w:rsidRPr="00B86CEA" w:rsidRDefault="00B86CEA" w:rsidP="00B86CEA">
      <w:pPr>
        <w:rPr>
          <w:rFonts w:ascii="Verdana" w:hAnsi="Verdana"/>
          <w:sz w:val="24"/>
          <w:szCs w:val="24"/>
        </w:rPr>
      </w:pPr>
    </w:p>
    <w:p w:rsidR="00B86CEA" w:rsidRPr="00B86CEA" w:rsidRDefault="00B86CEA" w:rsidP="00B86CEA">
      <w:pPr>
        <w:rPr>
          <w:rFonts w:ascii="Arial" w:eastAsia="Times New Roman" w:hAnsi="Arial" w:cs="Arial"/>
          <w:sz w:val="24"/>
          <w:szCs w:val="24"/>
          <w:lang w:eastAsia="en-GB"/>
        </w:rPr>
      </w:pPr>
    </w:p>
    <w:p w:rsidR="00AF206D" w:rsidRPr="00B86CEA" w:rsidRDefault="00B86CEA" w:rsidP="00B86CEA">
      <w:pPr>
        <w:tabs>
          <w:tab w:val="left" w:pos="1883"/>
        </w:tabs>
        <w:rPr>
          <w:rFonts w:ascii="Comic Sans MS" w:hAnsi="Comic Sans MS"/>
          <w:sz w:val="24"/>
          <w:szCs w:val="24"/>
        </w:rPr>
      </w:pPr>
      <w:r w:rsidRPr="00B86CEA">
        <w:rPr>
          <w:rFonts w:ascii="Comic Sans MS" w:hAnsi="Comic Sans MS"/>
          <w:sz w:val="24"/>
          <w:szCs w:val="24"/>
        </w:rPr>
        <w:tab/>
      </w:r>
    </w:p>
    <w:p w:rsidR="00AF206D" w:rsidRPr="00B86CEA" w:rsidRDefault="00AF206D">
      <w:pPr>
        <w:rPr>
          <w:rFonts w:ascii="Comic Sans MS" w:hAnsi="Comic Sans MS"/>
          <w:sz w:val="24"/>
          <w:szCs w:val="24"/>
        </w:rPr>
      </w:pPr>
    </w:p>
    <w:sectPr w:rsidR="00AF206D" w:rsidRPr="00B86CEA" w:rsidSect="008203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AF206D"/>
    <w:rsid w:val="00055D95"/>
    <w:rsid w:val="0049663F"/>
    <w:rsid w:val="00575442"/>
    <w:rsid w:val="00642A10"/>
    <w:rsid w:val="00820316"/>
    <w:rsid w:val="00973EE5"/>
    <w:rsid w:val="00981E89"/>
    <w:rsid w:val="00AB7428"/>
    <w:rsid w:val="00AE53B3"/>
    <w:rsid w:val="00AF206D"/>
    <w:rsid w:val="00B86CEA"/>
    <w:rsid w:val="00DA12AD"/>
    <w:rsid w:val="00E835E4"/>
    <w:rsid w:val="00FD0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5FCC5-32B7-4428-B5BC-612CAF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87072">
      <w:bodyDiv w:val="1"/>
      <w:marLeft w:val="0"/>
      <w:marRight w:val="0"/>
      <w:marTop w:val="0"/>
      <w:marBottom w:val="0"/>
      <w:divBdr>
        <w:top w:val="none" w:sz="0" w:space="0" w:color="auto"/>
        <w:left w:val="none" w:sz="0" w:space="0" w:color="auto"/>
        <w:bottom w:val="none" w:sz="0" w:space="0" w:color="auto"/>
        <w:right w:val="none" w:sz="0" w:space="0" w:color="auto"/>
      </w:divBdr>
      <w:divsChild>
        <w:div w:id="946695707">
          <w:marLeft w:val="0"/>
          <w:marRight w:val="0"/>
          <w:marTop w:val="0"/>
          <w:marBottom w:val="0"/>
          <w:divBdr>
            <w:top w:val="none" w:sz="0" w:space="0" w:color="auto"/>
            <w:left w:val="none" w:sz="0" w:space="0" w:color="auto"/>
            <w:bottom w:val="none" w:sz="0" w:space="0" w:color="auto"/>
            <w:right w:val="none" w:sz="0" w:space="0" w:color="auto"/>
          </w:divBdr>
          <w:divsChild>
            <w:div w:id="1112289582">
              <w:marLeft w:val="0"/>
              <w:marRight w:val="0"/>
              <w:marTop w:val="0"/>
              <w:marBottom w:val="0"/>
              <w:divBdr>
                <w:top w:val="none" w:sz="0" w:space="0" w:color="auto"/>
                <w:left w:val="none" w:sz="0" w:space="0" w:color="auto"/>
                <w:bottom w:val="none" w:sz="0" w:space="0" w:color="auto"/>
                <w:right w:val="none" w:sz="0" w:space="0" w:color="auto"/>
              </w:divBdr>
              <w:divsChild>
                <w:div w:id="1496266107">
                  <w:marLeft w:val="0"/>
                  <w:marRight w:val="0"/>
                  <w:marTop w:val="195"/>
                  <w:marBottom w:val="0"/>
                  <w:divBdr>
                    <w:top w:val="none" w:sz="0" w:space="0" w:color="auto"/>
                    <w:left w:val="none" w:sz="0" w:space="0" w:color="auto"/>
                    <w:bottom w:val="none" w:sz="0" w:space="0" w:color="auto"/>
                    <w:right w:val="none" w:sz="0" w:space="0" w:color="auto"/>
                  </w:divBdr>
                  <w:divsChild>
                    <w:div w:id="647829021">
                      <w:marLeft w:val="0"/>
                      <w:marRight w:val="0"/>
                      <w:marTop w:val="0"/>
                      <w:marBottom w:val="180"/>
                      <w:divBdr>
                        <w:top w:val="none" w:sz="0" w:space="0" w:color="auto"/>
                        <w:left w:val="none" w:sz="0" w:space="0" w:color="auto"/>
                        <w:bottom w:val="none" w:sz="0" w:space="0" w:color="auto"/>
                        <w:right w:val="none" w:sz="0" w:space="0" w:color="auto"/>
                      </w:divBdr>
                      <w:divsChild>
                        <w:div w:id="354576816">
                          <w:marLeft w:val="0"/>
                          <w:marRight w:val="0"/>
                          <w:marTop w:val="0"/>
                          <w:marBottom w:val="0"/>
                          <w:divBdr>
                            <w:top w:val="none" w:sz="0" w:space="0" w:color="auto"/>
                            <w:left w:val="none" w:sz="0" w:space="0" w:color="auto"/>
                            <w:bottom w:val="none" w:sz="0" w:space="0" w:color="auto"/>
                            <w:right w:val="none" w:sz="0" w:space="0" w:color="auto"/>
                          </w:divBdr>
                          <w:divsChild>
                            <w:div w:id="2108840930">
                              <w:marLeft w:val="0"/>
                              <w:marRight w:val="0"/>
                              <w:marTop w:val="0"/>
                              <w:marBottom w:val="0"/>
                              <w:divBdr>
                                <w:top w:val="none" w:sz="0" w:space="0" w:color="auto"/>
                                <w:left w:val="none" w:sz="0" w:space="0" w:color="auto"/>
                                <w:bottom w:val="none" w:sz="0" w:space="0" w:color="auto"/>
                                <w:right w:val="none" w:sz="0" w:space="0" w:color="auto"/>
                              </w:divBdr>
                              <w:divsChild>
                                <w:div w:id="1486045152">
                                  <w:marLeft w:val="0"/>
                                  <w:marRight w:val="0"/>
                                  <w:marTop w:val="0"/>
                                  <w:marBottom w:val="0"/>
                                  <w:divBdr>
                                    <w:top w:val="none" w:sz="0" w:space="0" w:color="auto"/>
                                    <w:left w:val="none" w:sz="0" w:space="0" w:color="auto"/>
                                    <w:bottom w:val="none" w:sz="0" w:space="0" w:color="auto"/>
                                    <w:right w:val="none" w:sz="0" w:space="0" w:color="auto"/>
                                  </w:divBdr>
                                  <w:divsChild>
                                    <w:div w:id="645740316">
                                      <w:marLeft w:val="0"/>
                                      <w:marRight w:val="0"/>
                                      <w:marTop w:val="0"/>
                                      <w:marBottom w:val="0"/>
                                      <w:divBdr>
                                        <w:top w:val="none" w:sz="0" w:space="0" w:color="auto"/>
                                        <w:left w:val="none" w:sz="0" w:space="0" w:color="auto"/>
                                        <w:bottom w:val="none" w:sz="0" w:space="0" w:color="auto"/>
                                        <w:right w:val="none" w:sz="0" w:space="0" w:color="auto"/>
                                      </w:divBdr>
                                      <w:divsChild>
                                        <w:div w:id="713193758">
                                          <w:marLeft w:val="0"/>
                                          <w:marRight w:val="0"/>
                                          <w:marTop w:val="0"/>
                                          <w:marBottom w:val="0"/>
                                          <w:divBdr>
                                            <w:top w:val="none" w:sz="0" w:space="0" w:color="auto"/>
                                            <w:left w:val="none" w:sz="0" w:space="0" w:color="auto"/>
                                            <w:bottom w:val="none" w:sz="0" w:space="0" w:color="auto"/>
                                            <w:right w:val="none" w:sz="0" w:space="0" w:color="auto"/>
                                          </w:divBdr>
                                          <w:divsChild>
                                            <w:div w:id="888540055">
                                              <w:marLeft w:val="0"/>
                                              <w:marRight w:val="0"/>
                                              <w:marTop w:val="0"/>
                                              <w:marBottom w:val="0"/>
                                              <w:divBdr>
                                                <w:top w:val="none" w:sz="0" w:space="0" w:color="auto"/>
                                                <w:left w:val="none" w:sz="0" w:space="0" w:color="auto"/>
                                                <w:bottom w:val="none" w:sz="0" w:space="0" w:color="auto"/>
                                                <w:right w:val="none" w:sz="0" w:space="0" w:color="auto"/>
                                              </w:divBdr>
                                              <w:divsChild>
                                                <w:div w:id="19014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49411">
      <w:bodyDiv w:val="1"/>
      <w:marLeft w:val="0"/>
      <w:marRight w:val="0"/>
      <w:marTop w:val="0"/>
      <w:marBottom w:val="0"/>
      <w:divBdr>
        <w:top w:val="none" w:sz="0" w:space="0" w:color="auto"/>
        <w:left w:val="none" w:sz="0" w:space="0" w:color="auto"/>
        <w:bottom w:val="none" w:sz="0" w:space="0" w:color="auto"/>
        <w:right w:val="none" w:sz="0" w:space="0" w:color="auto"/>
      </w:divBdr>
      <w:divsChild>
        <w:div w:id="61294186">
          <w:marLeft w:val="0"/>
          <w:marRight w:val="0"/>
          <w:marTop w:val="0"/>
          <w:marBottom w:val="0"/>
          <w:divBdr>
            <w:top w:val="none" w:sz="0" w:space="0" w:color="auto"/>
            <w:left w:val="none" w:sz="0" w:space="0" w:color="auto"/>
            <w:bottom w:val="none" w:sz="0" w:space="0" w:color="auto"/>
            <w:right w:val="none" w:sz="0" w:space="0" w:color="auto"/>
          </w:divBdr>
          <w:divsChild>
            <w:div w:id="684861616">
              <w:marLeft w:val="0"/>
              <w:marRight w:val="0"/>
              <w:marTop w:val="0"/>
              <w:marBottom w:val="0"/>
              <w:divBdr>
                <w:top w:val="none" w:sz="0" w:space="0" w:color="auto"/>
                <w:left w:val="none" w:sz="0" w:space="0" w:color="auto"/>
                <w:bottom w:val="none" w:sz="0" w:space="0" w:color="auto"/>
                <w:right w:val="none" w:sz="0" w:space="0" w:color="auto"/>
              </w:divBdr>
              <w:divsChild>
                <w:div w:id="663511611">
                  <w:marLeft w:val="0"/>
                  <w:marRight w:val="0"/>
                  <w:marTop w:val="195"/>
                  <w:marBottom w:val="0"/>
                  <w:divBdr>
                    <w:top w:val="none" w:sz="0" w:space="0" w:color="auto"/>
                    <w:left w:val="none" w:sz="0" w:space="0" w:color="auto"/>
                    <w:bottom w:val="none" w:sz="0" w:space="0" w:color="auto"/>
                    <w:right w:val="none" w:sz="0" w:space="0" w:color="auto"/>
                  </w:divBdr>
                  <w:divsChild>
                    <w:div w:id="1129277044">
                      <w:marLeft w:val="0"/>
                      <w:marRight w:val="0"/>
                      <w:marTop w:val="0"/>
                      <w:marBottom w:val="180"/>
                      <w:divBdr>
                        <w:top w:val="none" w:sz="0" w:space="0" w:color="auto"/>
                        <w:left w:val="none" w:sz="0" w:space="0" w:color="auto"/>
                        <w:bottom w:val="none" w:sz="0" w:space="0" w:color="auto"/>
                        <w:right w:val="none" w:sz="0" w:space="0" w:color="auto"/>
                      </w:divBdr>
                      <w:divsChild>
                        <w:div w:id="1211066470">
                          <w:marLeft w:val="0"/>
                          <w:marRight w:val="0"/>
                          <w:marTop w:val="0"/>
                          <w:marBottom w:val="0"/>
                          <w:divBdr>
                            <w:top w:val="none" w:sz="0" w:space="0" w:color="auto"/>
                            <w:left w:val="none" w:sz="0" w:space="0" w:color="auto"/>
                            <w:bottom w:val="none" w:sz="0" w:space="0" w:color="auto"/>
                            <w:right w:val="none" w:sz="0" w:space="0" w:color="auto"/>
                          </w:divBdr>
                          <w:divsChild>
                            <w:div w:id="590554273">
                              <w:marLeft w:val="0"/>
                              <w:marRight w:val="0"/>
                              <w:marTop w:val="0"/>
                              <w:marBottom w:val="0"/>
                              <w:divBdr>
                                <w:top w:val="none" w:sz="0" w:space="0" w:color="auto"/>
                                <w:left w:val="none" w:sz="0" w:space="0" w:color="auto"/>
                                <w:bottom w:val="none" w:sz="0" w:space="0" w:color="auto"/>
                                <w:right w:val="none" w:sz="0" w:space="0" w:color="auto"/>
                              </w:divBdr>
                              <w:divsChild>
                                <w:div w:id="894437507">
                                  <w:marLeft w:val="0"/>
                                  <w:marRight w:val="0"/>
                                  <w:marTop w:val="0"/>
                                  <w:marBottom w:val="0"/>
                                  <w:divBdr>
                                    <w:top w:val="none" w:sz="0" w:space="0" w:color="auto"/>
                                    <w:left w:val="none" w:sz="0" w:space="0" w:color="auto"/>
                                    <w:bottom w:val="none" w:sz="0" w:space="0" w:color="auto"/>
                                    <w:right w:val="none" w:sz="0" w:space="0" w:color="auto"/>
                                  </w:divBdr>
                                  <w:divsChild>
                                    <w:div w:id="1780300165">
                                      <w:marLeft w:val="0"/>
                                      <w:marRight w:val="0"/>
                                      <w:marTop w:val="0"/>
                                      <w:marBottom w:val="0"/>
                                      <w:divBdr>
                                        <w:top w:val="none" w:sz="0" w:space="0" w:color="auto"/>
                                        <w:left w:val="none" w:sz="0" w:space="0" w:color="auto"/>
                                        <w:bottom w:val="none" w:sz="0" w:space="0" w:color="auto"/>
                                        <w:right w:val="none" w:sz="0" w:space="0" w:color="auto"/>
                                      </w:divBdr>
                                      <w:divsChild>
                                        <w:div w:id="784231978">
                                          <w:marLeft w:val="0"/>
                                          <w:marRight w:val="0"/>
                                          <w:marTop w:val="0"/>
                                          <w:marBottom w:val="0"/>
                                          <w:divBdr>
                                            <w:top w:val="none" w:sz="0" w:space="0" w:color="auto"/>
                                            <w:left w:val="none" w:sz="0" w:space="0" w:color="auto"/>
                                            <w:bottom w:val="none" w:sz="0" w:space="0" w:color="auto"/>
                                            <w:right w:val="none" w:sz="0" w:space="0" w:color="auto"/>
                                          </w:divBdr>
                                          <w:divsChild>
                                            <w:div w:id="1600674430">
                                              <w:marLeft w:val="0"/>
                                              <w:marRight w:val="0"/>
                                              <w:marTop w:val="0"/>
                                              <w:marBottom w:val="0"/>
                                              <w:divBdr>
                                                <w:top w:val="none" w:sz="0" w:space="0" w:color="auto"/>
                                                <w:left w:val="none" w:sz="0" w:space="0" w:color="auto"/>
                                                <w:bottom w:val="none" w:sz="0" w:space="0" w:color="auto"/>
                                                <w:right w:val="none" w:sz="0" w:space="0" w:color="auto"/>
                                              </w:divBdr>
                                              <w:divsChild>
                                                <w:div w:id="12530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docid=P30s3S8UUfFsRM&amp;tbnid=PQIQMS0P9U70cM:&amp;ved=0CAcQjRw&amp;url=http://www.deafequipment.co.uk/viewProduct.do?id=1983742&amp;ei=W0UoVO2uEaSV7AaeoYDYAg&amp;bvm=bv.76247554,d.ZGU&amp;psig=AFQjCNEx9WvB_Tj5i01KciHDtN0rL4GTyw&amp;ust=1412011725780012"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google.co.uk/url?sa=i&amp;rct=j&amp;q=&amp;esrc=s&amp;source=images&amp;cd=&amp;cad=rja&amp;uact=8&amp;docid=-MKf7RzL_cuHLM&amp;tbnid=_QJTbevTUy0XkM:&amp;ved=0CAcQjRw&amp;url=http://www.niepelnosprawni.pl/ledge/x/35615;jsessionid=E4CA0E5088F82F823C0A7B213701ED9F?doc_pg=3&amp;ei=QUQoVP6MDOXm7gbgvYHAAw&amp;bvm=bv.76247554,d.ZGU&amp;psig=AFQjCNHVy5IZhWXw7nUXBkSvrRIuy9-4Kg&amp;ust=1412011443403586" TargetMode="External"/><Relationship Id="rId10" Type="http://schemas.openxmlformats.org/officeDocument/2006/relationships/image" Target="media/image5.jpeg"/><Relationship Id="rId4" Type="http://schemas.openxmlformats.org/officeDocument/2006/relationships/image" Target="media/image1.gif"/><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JENNABING</dc:creator>
  <cp:lastModifiedBy>Smith, Fiona</cp:lastModifiedBy>
  <cp:revision>3</cp:revision>
  <cp:lastPrinted>2015-02-24T15:38:00Z</cp:lastPrinted>
  <dcterms:created xsi:type="dcterms:W3CDTF">2015-11-27T09:06:00Z</dcterms:created>
  <dcterms:modified xsi:type="dcterms:W3CDTF">2015-11-27T09:14:00Z</dcterms:modified>
</cp:coreProperties>
</file>